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B58" w:rsidRDefault="00287CFC" w:rsidP="00287CFC">
      <w:pPr>
        <w:jc w:val="center"/>
        <w:rPr>
          <w:b/>
          <w:sz w:val="56"/>
          <w:u w:val="single"/>
        </w:rPr>
      </w:pPr>
      <w:r w:rsidRPr="00287CFC">
        <w:rPr>
          <w:b/>
          <w:sz w:val="56"/>
          <w:u w:val="single"/>
        </w:rPr>
        <w:t>PARONIMIAS</w:t>
      </w:r>
    </w:p>
    <w:p w:rsidR="00287CFC" w:rsidRDefault="00287CFC" w:rsidP="00287CFC">
      <w:pPr>
        <w:jc w:val="both"/>
        <w:rPr>
          <w:sz w:val="48"/>
        </w:rPr>
      </w:pPr>
      <w:r>
        <w:rPr>
          <w:sz w:val="48"/>
        </w:rPr>
        <w:t>Es fundamental que se conozca el concepto de las paronimias, ya que comúnmente se confunde con los sinónimos y palabras homófonas.</w:t>
      </w:r>
    </w:p>
    <w:p w:rsidR="00287CFC" w:rsidRDefault="00287CFC" w:rsidP="00287CFC">
      <w:pPr>
        <w:jc w:val="both"/>
        <w:rPr>
          <w:sz w:val="48"/>
        </w:rPr>
      </w:pPr>
      <w:r>
        <w:rPr>
          <w:sz w:val="48"/>
        </w:rPr>
        <w:t>A lo cual reflexionando nos damos cuenta de la importancia de diferenciar los significados del sonido de las palabras.</w:t>
      </w:r>
    </w:p>
    <w:p w:rsidR="00287CFC" w:rsidRDefault="00287CFC" w:rsidP="00287CFC">
      <w:pPr>
        <w:rPr>
          <w:sz w:val="48"/>
        </w:rPr>
      </w:pPr>
      <w:r>
        <w:rPr>
          <w:sz w:val="48"/>
        </w:rPr>
        <w:t xml:space="preserve">Por ejemplo; Bimensual y Bimestral, son palabras con sonido similar y que usamos erróneamente como sinónimos, pero realmente bimensual es dos veces al mes, y bimestral una vez cada dos meses, entonces si no sabemos esto podemos correr riesgos económicos. </w:t>
      </w:r>
    </w:p>
    <w:p w:rsidR="00287CFC" w:rsidRDefault="00287CFC" w:rsidP="00287CFC">
      <w:pPr>
        <w:rPr>
          <w:sz w:val="48"/>
        </w:rPr>
      </w:pPr>
      <w:r>
        <w:rPr>
          <w:sz w:val="48"/>
        </w:rPr>
        <w:t xml:space="preserve">Por ello para la enseñanza de este concepto decidimos hacerlo a través de la asociación de imágenes y usando este ejemplo creemos que es adecuado relacionarlo con la palabra </w:t>
      </w:r>
      <w:r>
        <w:rPr>
          <w:sz w:val="48"/>
        </w:rPr>
        <w:lastRenderedPageBreak/>
        <w:t xml:space="preserve">e imagen de “alerta”. Por la necesidad de estar en dicho estado ante palabras que no solo perjudicarían una conversación o discurso, sino que podrían tener consecuencias mayores en otros ámbitos personales. Dicha importancia es conocer y </w:t>
      </w:r>
      <w:r>
        <w:rPr>
          <w:noProof/>
          <w:lang w:eastAsia="es-MX"/>
        </w:rPr>
        <w:drawing>
          <wp:anchor distT="0" distB="0" distL="114300" distR="114300" simplePos="0" relativeHeight="251658240" behindDoc="1" locked="0" layoutInCell="1" allowOverlap="1" wp14:anchorId="205ED90D" wp14:editId="71B99186">
            <wp:simplePos x="0" y="0"/>
            <wp:positionH relativeFrom="margin">
              <wp:align>center</wp:align>
            </wp:positionH>
            <wp:positionV relativeFrom="paragraph">
              <wp:posOffset>2872105</wp:posOffset>
            </wp:positionV>
            <wp:extent cx="5057775" cy="4524375"/>
            <wp:effectExtent l="0" t="0" r="9525" b="9525"/>
            <wp:wrapTight wrapText="bothSides">
              <wp:wrapPolygon edited="0">
                <wp:start x="10088" y="0"/>
                <wp:lineTo x="9763" y="182"/>
                <wp:lineTo x="8786" y="1273"/>
                <wp:lineTo x="0" y="18644"/>
                <wp:lineTo x="0" y="20554"/>
                <wp:lineTo x="1058" y="21555"/>
                <wp:lineTo x="1220" y="21555"/>
                <wp:lineTo x="20339" y="21555"/>
                <wp:lineTo x="20583" y="21555"/>
                <wp:lineTo x="21559" y="20645"/>
                <wp:lineTo x="21559" y="18735"/>
                <wp:lineTo x="21071" y="17462"/>
                <wp:lineTo x="12854" y="1273"/>
                <wp:lineTo x="11959" y="273"/>
                <wp:lineTo x="11553" y="0"/>
                <wp:lineTo x="10088" y="0"/>
              </wp:wrapPolygon>
            </wp:wrapTight>
            <wp:docPr id="3" name="Imagen 3" descr="http://blogs.diariodepernambuco.com.br/empreendedor/wp-content/uploads/2013/02/ALER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blogs.diariodepernambuco.com.br/empreendedor/wp-content/uploads/2013/02/ALERTA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775" cy="452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48"/>
        </w:rPr>
        <w:t>no confundir los conceptos.</w:t>
      </w:r>
    </w:p>
    <w:p w:rsidR="00287CFC" w:rsidRDefault="00287CFC" w:rsidP="00287CFC">
      <w:pPr>
        <w:rPr>
          <w:sz w:val="48"/>
        </w:rPr>
      </w:pPr>
      <w:bookmarkStart w:id="0" w:name="_GoBack"/>
      <w:bookmarkEnd w:id="0"/>
    </w:p>
    <w:p w:rsidR="00287CFC" w:rsidRDefault="00287CFC" w:rsidP="00287CFC">
      <w:pPr>
        <w:rPr>
          <w:sz w:val="48"/>
        </w:rPr>
      </w:pPr>
      <w:r>
        <w:rPr>
          <w:noProof/>
          <w:lang w:eastAsia="es-MX"/>
        </w:rPr>
        <w:lastRenderedPageBreak/>
        <w:drawing>
          <wp:inline distT="0" distB="0" distL="0" distR="0" wp14:anchorId="13000601" wp14:editId="02F3090B">
            <wp:extent cx="5572125" cy="1085850"/>
            <wp:effectExtent l="0" t="0" r="9525" b="0"/>
            <wp:docPr id="2" name="Imagen 2" descr="http://sectorlenguaje.cl/imagenes/paronim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ectorlenguaje.cl/imagenes/paronima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MX"/>
        </w:rPr>
        <w:drawing>
          <wp:inline distT="0" distB="0" distL="0" distR="0" wp14:anchorId="4CC5246D" wp14:editId="421345FD">
            <wp:extent cx="5612130" cy="3732066"/>
            <wp:effectExtent l="0" t="0" r="7620" b="1905"/>
            <wp:docPr id="1" name="Imagen 1" descr="http://2.bp.blogspot.com/-TE_0TREFucg/UWOSPiq8l6I/AAAAAAAAAYc/phlxTauydkI/s1600/cocer+coser+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2.bp.blogspot.com/-TE_0TREFucg/UWOSPiq8l6I/AAAAAAAAAYc/phlxTauydkI/s1600/cocer+coser+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732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7CFC" w:rsidRPr="00287CFC" w:rsidRDefault="00287CFC" w:rsidP="00287CFC">
      <w:pPr>
        <w:rPr>
          <w:sz w:val="48"/>
        </w:rPr>
      </w:pPr>
    </w:p>
    <w:sectPr w:rsidR="00287CFC" w:rsidRPr="00287C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CFC"/>
    <w:rsid w:val="00287CFC"/>
    <w:rsid w:val="002A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9BA73A-D57F-4794-8AFD-85438ED9D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148</Words>
  <Characters>815</Characters>
  <Application>Microsoft Office Word</Application>
  <DocSecurity>0</DocSecurity>
  <Lines>6</Lines>
  <Paragraphs>1</Paragraphs>
  <ScaleCrop>false</ScaleCrop>
  <Company/>
  <LinksUpToDate>false</LinksUpToDate>
  <CharactersWithSpaces>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hernandez ayon</dc:creator>
  <cp:keywords/>
  <dc:description/>
  <cp:lastModifiedBy>cristina hernandez ayon</cp:lastModifiedBy>
  <cp:revision>2</cp:revision>
  <dcterms:created xsi:type="dcterms:W3CDTF">2015-07-10T01:59:00Z</dcterms:created>
  <dcterms:modified xsi:type="dcterms:W3CDTF">2015-07-10T02:10:00Z</dcterms:modified>
</cp:coreProperties>
</file>